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9DE" w:rsidRPr="00EB406F" w:rsidRDefault="00EB406F">
      <w:pPr>
        <w:rPr>
          <w:rFonts w:ascii="Times New Roman" w:hAnsi="Times New Roman" w:cs="Times New Roman"/>
          <w:sz w:val="28"/>
          <w:szCs w:val="28"/>
        </w:rPr>
      </w:pPr>
      <w:r w:rsidRPr="00EB406F">
        <w:rPr>
          <w:rFonts w:ascii="Times New Roman" w:hAnsi="Times New Roman" w:cs="Times New Roman"/>
          <w:sz w:val="28"/>
          <w:szCs w:val="28"/>
        </w:rPr>
        <w:t>Независимая оценка качества в МБОУ «Школа №132 имени Н.В.Поповой города Донецка» в 2022-2023 учебном году не проводилась.</w:t>
      </w:r>
    </w:p>
    <w:sectPr w:rsidR="006759DE" w:rsidRPr="00EB4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B406F"/>
    <w:rsid w:val="006759DE"/>
    <w:rsid w:val="00EB4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2023-05-10T11:35:00Z</dcterms:created>
  <dcterms:modified xsi:type="dcterms:W3CDTF">2023-05-10T11:37:00Z</dcterms:modified>
</cp:coreProperties>
</file>